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rPr>
          <w:rFonts w:ascii="Times New Roman" w:hAnsi="Times New Roman"/>
          <w:b/>
          <w:sz w:val="26"/>
        </w:rPr>
        <w:outlineLvl w:val="0"/>
      </w:pPr>
      <w:r>
        <w:rPr>
          <w:rFonts w:ascii="Times New Roman" w:hAnsi="Times New Roman"/>
          <w:b/>
          <w:sz w:val="26"/>
        </w:rPr>
      </w:r>
      <w:r>
        <w:rPr>
          <w:rFonts w:ascii="Times New Roman" w:hAnsi="Times New Roman"/>
          <w:b/>
          <w:sz w:val="26"/>
        </w:rPr>
      </w:r>
    </w:p>
    <w:p>
      <w:pPr>
        <w:jc w:val="center"/>
        <w:keepNext/>
        <w:spacing w:after="0" w:line="240" w:lineRule="auto"/>
        <w:rPr>
          <w:rFonts w:ascii="Times New Roman" w:hAnsi="Times New Roman"/>
          <w:b/>
          <w:sz w:val="26"/>
        </w:rPr>
        <w:outlineLvl w:val="0"/>
      </w:pPr>
      <w:r>
        <w:rPr>
          <w:rFonts w:ascii="Times New Roman" w:hAnsi="Times New Roman"/>
          <w:b/>
          <w:sz w:val="26"/>
        </w:rPr>
      </w:r>
      <w:r>
        <w:rPr>
          <w:rFonts w:ascii="Times New Roman" w:hAnsi="Times New Roman"/>
          <w:b/>
          <w:sz w:val="26"/>
        </w:rPr>
      </w:r>
    </w:p>
    <w:p>
      <w:pPr>
        <w:jc w:val="center"/>
        <w:keepNext/>
        <w:spacing w:after="0" w:line="240" w:lineRule="auto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/>
          <w:b/>
          <w:sz w:val="28"/>
          <w:szCs w:val="28"/>
        </w:rPr>
        <w:t xml:space="preserve">24</w:t>
      </w:r>
      <w:r>
        <w:rPr>
          <w:rFonts w:ascii="Times New Roman" w:hAnsi="Times New Roman"/>
          <w:b/>
          <w:sz w:val="28"/>
          <w:szCs w:val="28"/>
        </w:rPr>
        <w:t xml:space="preserve">.10</w:t>
      </w:r>
      <w:r>
        <w:rPr>
          <w:rFonts w:ascii="Times New Roman" w:hAnsi="Times New Roman"/>
          <w:b/>
          <w:sz w:val="28"/>
          <w:szCs w:val="28"/>
        </w:rPr>
        <w:t xml:space="preserve">.202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keepNext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keepNext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keepNext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24</w:t>
      </w:r>
      <w:r>
        <w:rPr>
          <w:rFonts w:ascii="Times New Roman" w:hAnsi="Times New Roman"/>
          <w:sz w:val="28"/>
          <w:szCs w:val="28"/>
        </w:rPr>
        <w:t xml:space="preserve">.10</w:t>
      </w:r>
      <w:r>
        <w:rPr>
          <w:rFonts w:ascii="Times New Roman" w:hAnsi="Times New Roman"/>
          <w:sz w:val="28"/>
          <w:szCs w:val="28"/>
        </w:rPr>
        <w:t xml:space="preserve">.202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состоялось заседание комиссии по</w:t>
      </w:r>
      <w:r>
        <w:rPr>
          <w:rFonts w:ascii="Times New Roman" w:hAnsi="Times New Roman"/>
          <w:sz w:val="28"/>
          <w:szCs w:val="28"/>
        </w:rPr>
        <w:t xml:space="preserve"> соблюдению требований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и урегулированию конфликта интересов (далее-комиссия).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keepNext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keepNext/>
        <w:spacing w:after="0" w:line="240" w:lineRule="auto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10881"/>
        <w:gridCol w:w="5103"/>
      </w:tblGrid>
      <w:tr>
        <w:trPr>
          <w:trHeight w:val="252"/>
        </w:trPr>
        <w:tc>
          <w:tcPr>
            <w:tcW w:w="108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заседании комиссии рассмотрен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103" w:type="dxa"/>
            <w:textDirection w:val="lrTb"/>
            <w:noWrap w:val="false"/>
          </w:tcPr>
          <w:p>
            <w:pPr>
              <w:ind w:left="4003"/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ind w:firstLine="708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00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ведомлени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ведущего специалиста-эксперта и главного специалиста-эксперта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 намерении их</w:t>
      </w:r>
      <w:r>
        <w:rPr>
          <w:rFonts w:ascii="Times New Roman" w:hAnsi="Times New Roman"/>
          <w:sz w:val="28"/>
          <w:szCs w:val="28"/>
        </w:rPr>
        <w:t xml:space="preserve"> родственников (свойственников) заключить гражданско-правовые договоры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Волгоградстатом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Style w:val="700"/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ребования, установленные Федеральным законом от 27.07.2004 № 79-ФЗ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государственной гражданской службе Российской Федерации», исполнены государственными гражданскими служащими надлежащим образом,</w:t>
      </w:r>
      <w:r>
        <w:rPr>
          <w:rFonts w:ascii="Times New Roman" w:hAnsi="Times New Roman"/>
          <w:sz w:val="28"/>
          <w:szCs w:val="28"/>
        </w:rPr>
        <w:t xml:space="preserve"> уведомления направлены заблаговременно (до начала выполнения работ)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взаимная подчиненность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конфликт интересов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коррупционная составляющая </w:t>
      </w:r>
      <w:r>
        <w:rPr>
          <w:rFonts w:ascii="Times New Roman" w:hAnsi="Times New Roman"/>
          <w:sz w:val="28"/>
          <w:szCs w:val="28"/>
        </w:rPr>
        <w:t xml:space="preserve">отсутству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/>
          <w:sz w:val="28"/>
          <w:szCs w:val="28"/>
        </w:rPr>
      </w:r>
    </w:p>
    <w:p>
      <w:pPr>
        <w:pStyle w:val="700"/>
        <w:ind w:left="0"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contextualSpacing/>
        <w:jc w:val="center"/>
        <w:spacing w:after="6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</w:t>
      </w:r>
      <w:r>
        <w:rPr>
          <w:rFonts w:ascii="Times New Roman" w:hAnsi="Times New Roman"/>
          <w:b/>
          <w:sz w:val="28"/>
          <w:szCs w:val="28"/>
        </w:rPr>
        <w:t xml:space="preserve">огам заседания комиссией приняты следующие</w:t>
      </w:r>
      <w:r>
        <w:rPr>
          <w:rFonts w:ascii="Times New Roman" w:hAnsi="Times New Roman"/>
          <w:b/>
          <w:sz w:val="28"/>
          <w:szCs w:val="28"/>
        </w:rPr>
        <w:t xml:space="preserve"> ре</w:t>
      </w:r>
      <w:r>
        <w:rPr>
          <w:rFonts w:ascii="Times New Roman" w:hAnsi="Times New Roman"/>
          <w:b/>
          <w:sz w:val="28"/>
          <w:szCs w:val="28"/>
        </w:rPr>
        <w:t xml:space="preserve">шения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708"/>
        <w:jc w:val="both"/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уведомления.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осуществление родственниками (свойственниками) государственных гражданских служащих работ по гражданско-правовым договорам не приведет к конфликту интересов.</w:t>
      </w:r>
      <w:r>
        <w:rPr>
          <w:rFonts w:ascii="Times New Roman" w:hAnsi="Times New Roman"/>
          <w:sz w:val="28"/>
          <w:szCs w:val="28"/>
        </w:rPr>
      </w:r>
    </w:p>
    <w:p>
      <w:pPr>
        <w:pStyle w:val="700"/>
        <w:ind w:left="0" w:firstLine="708"/>
        <w:jc w:val="both"/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B06030308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2</w:t>
    </w:r>
    <w:r>
      <w:rPr>
        <w:rFonts w:ascii="Times New Roman" w:hAnsi="Times New Roman"/>
        <w:sz w:val="28"/>
      </w:rPr>
      <w:fldChar w:fldCharType="end"/>
    </w:r>
    <w:r/>
  </w:p>
  <w:p>
    <w:pPr>
      <w:pStyle w:val="704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w:rPr>
        <w:rFonts w:ascii="Times New Roman" w:hAnsi="Times New Roman"/>
        <w:sz w:val="28"/>
      </w:rPr>
    </w:r>
  </w:p>
  <w:p>
    <w:pPr>
      <w:pStyle w:val="7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3"/>
    <w:link w:val="67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3"/>
    <w:link w:val="67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3"/>
    <w:link w:val="68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3"/>
    <w:link w:val="68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83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7"/>
    <w:next w:val="67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7"/>
    <w:next w:val="67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7"/>
    <w:next w:val="67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7"/>
    <w:next w:val="67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3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83"/>
    <w:link w:val="733"/>
    <w:uiPriority w:val="10"/>
    <w:rPr>
      <w:sz w:val="48"/>
      <w:szCs w:val="48"/>
    </w:rPr>
  </w:style>
  <w:style w:type="character" w:styleId="37">
    <w:name w:val="Subtitle Char"/>
    <w:basedOn w:val="683"/>
    <w:link w:val="729"/>
    <w:uiPriority w:val="11"/>
    <w:rPr>
      <w:sz w:val="24"/>
      <w:szCs w:val="24"/>
    </w:rPr>
  </w:style>
  <w:style w:type="paragraph" w:styleId="38">
    <w:name w:val="Quote"/>
    <w:basedOn w:val="677"/>
    <w:next w:val="67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7"/>
    <w:next w:val="67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3"/>
    <w:link w:val="704"/>
    <w:uiPriority w:val="99"/>
  </w:style>
  <w:style w:type="character" w:styleId="45">
    <w:name w:val="Footer Char"/>
    <w:basedOn w:val="683"/>
    <w:link w:val="709"/>
    <w:uiPriority w:val="99"/>
  </w:style>
  <w:style w:type="paragraph" w:styleId="46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9"/>
    <w:uiPriority w:val="99"/>
  </w:style>
  <w:style w:type="table" w:styleId="49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3"/>
    <w:uiPriority w:val="99"/>
    <w:unhideWhenUsed/>
    <w:rPr>
      <w:vertAlign w:val="superscript"/>
    </w:rPr>
  </w:style>
  <w:style w:type="paragraph" w:styleId="178">
    <w:name w:val="endnote text"/>
    <w:basedOn w:val="67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3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link w:val="686"/>
    <w:qFormat/>
    <w:rPr>
      <w:rFonts w:ascii="Calibri" w:hAnsi="Calibri"/>
    </w:rPr>
  </w:style>
  <w:style w:type="paragraph" w:styleId="678">
    <w:name w:val="Heading 1"/>
    <w:next w:val="677"/>
    <w:link w:val="7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679">
    <w:name w:val="Heading 2"/>
    <w:next w:val="677"/>
    <w:link w:val="736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680">
    <w:name w:val="Heading 3"/>
    <w:next w:val="677"/>
    <w:link w:val="699"/>
    <w:uiPriority w:val="9"/>
    <w:qFormat/>
    <w:pPr>
      <w:outlineLvl w:val="2"/>
    </w:pPr>
    <w:rPr>
      <w:rFonts w:ascii="XO Thames" w:hAnsi="XO Thames"/>
      <w:b/>
      <w:i/>
    </w:rPr>
  </w:style>
  <w:style w:type="paragraph" w:styleId="681">
    <w:name w:val="Heading 4"/>
    <w:next w:val="677"/>
    <w:link w:val="735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682">
    <w:name w:val="Heading 5"/>
    <w:next w:val="677"/>
    <w:link w:val="708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Обычный1"/>
    <w:rPr>
      <w:rFonts w:ascii="Calibri" w:hAnsi="Calibri"/>
    </w:rPr>
  </w:style>
  <w:style w:type="paragraph" w:styleId="687">
    <w:name w:val="toc 2"/>
    <w:next w:val="677"/>
    <w:link w:val="688"/>
    <w:uiPriority w:val="39"/>
    <w:pPr>
      <w:ind w:left="200"/>
    </w:pPr>
  </w:style>
  <w:style w:type="character" w:styleId="688" w:customStyle="1">
    <w:name w:val="Оглавление 2 Знак"/>
    <w:link w:val="687"/>
  </w:style>
  <w:style w:type="paragraph" w:styleId="689">
    <w:name w:val="toc 4"/>
    <w:next w:val="677"/>
    <w:link w:val="690"/>
    <w:uiPriority w:val="39"/>
    <w:pPr>
      <w:ind w:left="600"/>
    </w:pPr>
  </w:style>
  <w:style w:type="character" w:styleId="690" w:customStyle="1">
    <w:name w:val="Оглавление 4 Знак"/>
    <w:link w:val="689"/>
  </w:style>
  <w:style w:type="paragraph" w:styleId="691">
    <w:name w:val="toc 6"/>
    <w:next w:val="677"/>
    <w:link w:val="692"/>
    <w:uiPriority w:val="39"/>
    <w:pPr>
      <w:ind w:left="1000"/>
    </w:pPr>
  </w:style>
  <w:style w:type="character" w:styleId="692" w:customStyle="1">
    <w:name w:val="Оглавление 6 Знак"/>
    <w:link w:val="691"/>
  </w:style>
  <w:style w:type="paragraph" w:styleId="693">
    <w:name w:val="toc 7"/>
    <w:next w:val="677"/>
    <w:link w:val="694"/>
    <w:uiPriority w:val="39"/>
    <w:pPr>
      <w:ind w:left="1200"/>
    </w:pPr>
  </w:style>
  <w:style w:type="character" w:styleId="694" w:customStyle="1">
    <w:name w:val="Оглавление 7 Знак"/>
    <w:link w:val="693"/>
  </w:style>
  <w:style w:type="paragraph" w:styleId="695" w:customStyle="1">
    <w:name w:val="Выделение1"/>
    <w:basedOn w:val="727"/>
    <w:link w:val="696"/>
    <w:rPr>
      <w:i/>
    </w:rPr>
  </w:style>
  <w:style w:type="character" w:styleId="696" w:customStyle="1">
    <w:name w:val="Выделение1"/>
    <w:basedOn w:val="728"/>
    <w:link w:val="695"/>
    <w:rPr>
      <w:i/>
    </w:rPr>
  </w:style>
  <w:style w:type="paragraph" w:styleId="697" w:customStyle="1">
    <w:name w:val="Гиперссылка1"/>
    <w:link w:val="698"/>
    <w:rPr>
      <w:color w:val="0000ff"/>
      <w:u w:val="single"/>
    </w:rPr>
  </w:style>
  <w:style w:type="character" w:styleId="698" w:customStyle="1">
    <w:name w:val="Гиперссылка1"/>
    <w:link w:val="697"/>
    <w:rPr>
      <w:color w:val="0000ff"/>
      <w:u w:val="single"/>
    </w:rPr>
  </w:style>
  <w:style w:type="character" w:styleId="699" w:customStyle="1">
    <w:name w:val="Заголовок 3 Знак"/>
    <w:link w:val="680"/>
    <w:rPr>
      <w:rFonts w:ascii="XO Thames" w:hAnsi="XO Thames"/>
      <w:b/>
      <w:i/>
    </w:rPr>
  </w:style>
  <w:style w:type="paragraph" w:styleId="700">
    <w:name w:val="List Paragraph"/>
    <w:basedOn w:val="677"/>
    <w:link w:val="701"/>
    <w:pPr>
      <w:contextualSpacing/>
      <w:ind w:left="720"/>
    </w:pPr>
  </w:style>
  <w:style w:type="character" w:styleId="701" w:customStyle="1">
    <w:name w:val="Абзац списка Знак"/>
    <w:basedOn w:val="686"/>
    <w:link w:val="700"/>
    <w:rPr>
      <w:rFonts w:ascii="Calibri" w:hAnsi="Calibri"/>
    </w:rPr>
  </w:style>
  <w:style w:type="paragraph" w:styleId="702">
    <w:name w:val="No Spacing"/>
    <w:link w:val="703"/>
    <w:pPr>
      <w:spacing w:after="0" w:line="240" w:lineRule="auto"/>
    </w:pPr>
    <w:rPr>
      <w:rFonts w:ascii="Calibri" w:hAnsi="Calibri"/>
    </w:rPr>
  </w:style>
  <w:style w:type="character" w:styleId="703" w:customStyle="1">
    <w:name w:val="Без интервала Знак"/>
    <w:link w:val="702"/>
    <w:rPr>
      <w:rFonts w:ascii="Calibri" w:hAnsi="Calibri"/>
    </w:rPr>
  </w:style>
  <w:style w:type="paragraph" w:styleId="704">
    <w:name w:val="Header"/>
    <w:basedOn w:val="677"/>
    <w:link w:val="705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5" w:customStyle="1">
    <w:name w:val="Верхний колонтитул Знак"/>
    <w:basedOn w:val="686"/>
    <w:link w:val="704"/>
    <w:rPr>
      <w:rFonts w:ascii="Calibri" w:hAnsi="Calibri"/>
    </w:rPr>
  </w:style>
  <w:style w:type="paragraph" w:styleId="706">
    <w:name w:val="toc 3"/>
    <w:next w:val="677"/>
    <w:link w:val="707"/>
    <w:uiPriority w:val="39"/>
    <w:pPr>
      <w:ind w:left="400"/>
    </w:pPr>
  </w:style>
  <w:style w:type="character" w:styleId="707" w:customStyle="1">
    <w:name w:val="Оглавление 3 Знак"/>
    <w:link w:val="706"/>
  </w:style>
  <w:style w:type="character" w:styleId="708" w:customStyle="1">
    <w:name w:val="Заголовок 5 Знак"/>
    <w:link w:val="682"/>
    <w:rPr>
      <w:rFonts w:ascii="XO Thames" w:hAnsi="XO Thames"/>
      <w:b/>
    </w:rPr>
  </w:style>
  <w:style w:type="paragraph" w:styleId="709">
    <w:name w:val="Footer"/>
    <w:basedOn w:val="677"/>
    <w:link w:val="71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0" w:customStyle="1">
    <w:name w:val="Нижний колонтитул Знак"/>
    <w:basedOn w:val="686"/>
    <w:link w:val="709"/>
    <w:rPr>
      <w:rFonts w:ascii="Calibri" w:hAnsi="Calibri"/>
    </w:rPr>
  </w:style>
  <w:style w:type="character" w:styleId="711" w:customStyle="1">
    <w:name w:val="Заголовок 1 Знак"/>
    <w:link w:val="678"/>
    <w:rPr>
      <w:rFonts w:ascii="XO Thames" w:hAnsi="XO Thames"/>
      <w:b/>
      <w:sz w:val="32"/>
    </w:rPr>
  </w:style>
  <w:style w:type="paragraph" w:styleId="712" w:customStyle="1">
    <w:name w:val="Гиперссылка2"/>
    <w:link w:val="713"/>
    <w:rPr>
      <w:color w:val="0000ff"/>
      <w:u w:val="single"/>
    </w:rPr>
  </w:style>
  <w:style w:type="character" w:styleId="713">
    <w:name w:val="Hyperlink"/>
    <w:link w:val="712"/>
    <w:rPr>
      <w:color w:val="0000ff"/>
      <w:u w:val="single"/>
    </w:rPr>
  </w:style>
  <w:style w:type="paragraph" w:styleId="714" w:customStyle="1">
    <w:name w:val="Footnote"/>
    <w:link w:val="715"/>
    <w:rPr>
      <w:rFonts w:ascii="XO Thames" w:hAnsi="XO Thames"/>
    </w:rPr>
  </w:style>
  <w:style w:type="character" w:styleId="715" w:customStyle="1">
    <w:name w:val="Footnote"/>
    <w:link w:val="714"/>
    <w:rPr>
      <w:rFonts w:ascii="XO Thames" w:hAnsi="XO Thames"/>
    </w:rPr>
  </w:style>
  <w:style w:type="paragraph" w:styleId="716">
    <w:name w:val="toc 1"/>
    <w:next w:val="677"/>
    <w:link w:val="717"/>
    <w:uiPriority w:val="39"/>
    <w:rPr>
      <w:rFonts w:ascii="XO Thames" w:hAnsi="XO Thames"/>
      <w:b/>
    </w:rPr>
  </w:style>
  <w:style w:type="character" w:styleId="717" w:customStyle="1">
    <w:name w:val="Оглавление 1 Знак"/>
    <w:link w:val="716"/>
    <w:rPr>
      <w:rFonts w:ascii="XO Thames" w:hAnsi="XO Thames"/>
      <w:b/>
    </w:rPr>
  </w:style>
  <w:style w:type="paragraph" w:styleId="718" w:customStyle="1">
    <w:name w:val="Header and Footer"/>
    <w:link w:val="719"/>
    <w:pPr>
      <w:spacing w:line="360" w:lineRule="auto"/>
    </w:pPr>
    <w:rPr>
      <w:rFonts w:ascii="XO Thames" w:hAnsi="XO Thames"/>
      <w:sz w:val="20"/>
    </w:rPr>
  </w:style>
  <w:style w:type="character" w:styleId="719" w:customStyle="1">
    <w:name w:val="Header and Footer"/>
    <w:link w:val="718"/>
    <w:rPr>
      <w:rFonts w:ascii="XO Thames" w:hAnsi="XO Thames"/>
      <w:sz w:val="20"/>
    </w:rPr>
  </w:style>
  <w:style w:type="paragraph" w:styleId="720" w:customStyle="1">
    <w:name w:val="Основной шрифт абзаца1"/>
  </w:style>
  <w:style w:type="paragraph" w:styleId="721">
    <w:name w:val="toc 9"/>
    <w:next w:val="677"/>
    <w:link w:val="722"/>
    <w:uiPriority w:val="39"/>
    <w:pPr>
      <w:ind w:left="1600"/>
    </w:pPr>
  </w:style>
  <w:style w:type="character" w:styleId="722" w:customStyle="1">
    <w:name w:val="Оглавление 9 Знак"/>
    <w:link w:val="721"/>
  </w:style>
  <w:style w:type="paragraph" w:styleId="723">
    <w:name w:val="toc 8"/>
    <w:next w:val="677"/>
    <w:link w:val="724"/>
    <w:uiPriority w:val="39"/>
    <w:pPr>
      <w:ind w:left="1400"/>
    </w:pPr>
  </w:style>
  <w:style w:type="character" w:styleId="724" w:customStyle="1">
    <w:name w:val="Оглавление 8 Знак"/>
    <w:link w:val="723"/>
  </w:style>
  <w:style w:type="paragraph" w:styleId="725">
    <w:name w:val="toc 5"/>
    <w:next w:val="677"/>
    <w:link w:val="726"/>
    <w:uiPriority w:val="39"/>
    <w:pPr>
      <w:ind w:left="800"/>
    </w:pPr>
  </w:style>
  <w:style w:type="character" w:styleId="726" w:customStyle="1">
    <w:name w:val="Оглавление 5 Знак"/>
    <w:link w:val="725"/>
  </w:style>
  <w:style w:type="paragraph" w:styleId="727" w:customStyle="1">
    <w:name w:val="Основной шрифт абзаца1"/>
    <w:link w:val="728"/>
  </w:style>
  <w:style w:type="character" w:styleId="728" w:customStyle="1">
    <w:name w:val="Основной шрифт абзаца1"/>
    <w:link w:val="727"/>
  </w:style>
  <w:style w:type="paragraph" w:styleId="729">
    <w:name w:val="Subtitle"/>
    <w:next w:val="677"/>
    <w:link w:val="730"/>
    <w:uiPriority w:val="11"/>
    <w:qFormat/>
    <w:rPr>
      <w:rFonts w:ascii="XO Thames" w:hAnsi="XO Thames"/>
      <w:i/>
      <w:color w:val="616161"/>
      <w:sz w:val="24"/>
    </w:rPr>
  </w:style>
  <w:style w:type="character" w:styleId="730" w:customStyle="1">
    <w:name w:val="Подзаголовок Знак"/>
    <w:link w:val="729"/>
    <w:rPr>
      <w:rFonts w:ascii="XO Thames" w:hAnsi="XO Thames"/>
      <w:i/>
      <w:color w:val="616161"/>
      <w:sz w:val="24"/>
    </w:rPr>
  </w:style>
  <w:style w:type="paragraph" w:styleId="731" w:customStyle="1">
    <w:name w:val="toc 10"/>
    <w:next w:val="677"/>
    <w:link w:val="732"/>
    <w:uiPriority w:val="39"/>
    <w:pPr>
      <w:ind w:left="1800"/>
    </w:pPr>
  </w:style>
  <w:style w:type="character" w:styleId="732" w:customStyle="1">
    <w:name w:val="toc 10"/>
    <w:link w:val="731"/>
  </w:style>
  <w:style w:type="paragraph" w:styleId="733">
    <w:name w:val="Title"/>
    <w:next w:val="677"/>
    <w:link w:val="734"/>
    <w:uiPriority w:val="10"/>
    <w:qFormat/>
    <w:rPr>
      <w:rFonts w:ascii="XO Thames" w:hAnsi="XO Thames"/>
      <w:b/>
      <w:sz w:val="52"/>
    </w:rPr>
  </w:style>
  <w:style w:type="character" w:styleId="734" w:customStyle="1">
    <w:name w:val="Название Знак"/>
    <w:link w:val="733"/>
    <w:rPr>
      <w:rFonts w:ascii="XO Thames" w:hAnsi="XO Thames"/>
      <w:b/>
      <w:sz w:val="52"/>
    </w:rPr>
  </w:style>
  <w:style w:type="character" w:styleId="735" w:customStyle="1">
    <w:name w:val="Заголовок 4 Знак"/>
    <w:link w:val="681"/>
    <w:rPr>
      <w:rFonts w:ascii="XO Thames" w:hAnsi="XO Thames"/>
      <w:b/>
      <w:color w:val="595959"/>
      <w:sz w:val="26"/>
    </w:rPr>
  </w:style>
  <w:style w:type="character" w:styleId="736" w:customStyle="1">
    <w:name w:val="Заголовок 2 Знак"/>
    <w:link w:val="679"/>
    <w:rPr>
      <w:rFonts w:ascii="XO Thames" w:hAnsi="XO Thames"/>
      <w:b/>
      <w:color w:val="00a0ff"/>
      <w:sz w:val="26"/>
    </w:rPr>
  </w:style>
  <w:style w:type="paragraph" w:styleId="737" w:customStyle="1">
    <w:name w:val="Обычный1"/>
    <w:link w:val="738"/>
    <w:rPr>
      <w:rFonts w:ascii="Calibri" w:hAnsi="Calibri"/>
    </w:rPr>
  </w:style>
  <w:style w:type="character" w:styleId="738" w:customStyle="1">
    <w:name w:val="Обычный1"/>
    <w:link w:val="737"/>
    <w:rPr>
      <w:rFonts w:ascii="Calibri" w:hAnsi="Calibri"/>
    </w:rPr>
  </w:style>
  <w:style w:type="table" w:styleId="739">
    <w:name w:val="Table Grid"/>
    <w:basedOn w:val="68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РОССТАТ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Плодовская В.Г.,</cp:lastModifiedBy>
  <cp:revision>5</cp:revision>
  <dcterms:created xsi:type="dcterms:W3CDTF">2023-10-25T15:15:00Z</dcterms:created>
  <dcterms:modified xsi:type="dcterms:W3CDTF">2023-10-25T12:35:21Z</dcterms:modified>
</cp:coreProperties>
</file>